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7771E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  <w:r w:rsidR="003B2958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Тел./факс: +7 (495) 516-04-90,+7 (495)781-74-07, </w:t>
                            </w:r>
                          </w:p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E-mail: info@mskenergo.ru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" fillcolor="white [3201]" stroked="f" strokeweight=".5pt">
                <v:path arrowok="t"/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77771E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  <w:r w:rsidR="003B2958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Тел./факс: +7 (495) 516-04-90,+7 (495)781-74-07, </w:t>
                      </w:r>
                    </w:p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E-mail: info@mskenergo.ru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0F4060" w:rsidRDefault="006754F6" w:rsidP="00175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89231A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пунктами 20, 21, 22, 24, 25, 26 и </w:t>
      </w:r>
      <w:r w:rsidR="00B34643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</w:t>
      </w:r>
      <w:r w:rsidR="00B3464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г), д), е), ж), з), и)</w:t>
      </w:r>
      <w:r w:rsidR="0089231A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раскрытия информации теплоснабжающими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теплосетевыми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</w:t>
      </w:r>
      <w:r w:rsidR="00175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060" w:rsidRP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 Правительства Российской Федерации от 05 июля 2013 г. № 570 (далее - Стандарты раскрытия информации)</w:t>
      </w:r>
      <w:r w:rsidR="000F4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F4060" w:rsidRPr="002A38B2">
        <w:rPr>
          <w:rFonts w:ascii="Times New Roman" w:hAnsi="Times New Roman" w:cs="Times New Roman"/>
          <w:sz w:val="28"/>
          <w:szCs w:val="28"/>
        </w:rPr>
        <w:t xml:space="preserve">АО «МСК Энерго» </w:t>
      </w:r>
      <w:r w:rsidR="000F4060">
        <w:rPr>
          <w:rFonts w:ascii="Times New Roman" w:hAnsi="Times New Roman" w:cs="Times New Roman"/>
          <w:sz w:val="28"/>
          <w:szCs w:val="28"/>
        </w:rPr>
        <w:t>информирует об отсутствии сведений за 202</w:t>
      </w:r>
      <w:r w:rsidR="00AF426B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0F4060">
        <w:rPr>
          <w:rFonts w:ascii="Times New Roman" w:hAnsi="Times New Roman" w:cs="Times New Roman"/>
          <w:sz w:val="28"/>
          <w:szCs w:val="28"/>
        </w:rPr>
        <w:t xml:space="preserve"> год по пунктам:</w:t>
      </w:r>
    </w:p>
    <w:p w:rsidR="008237EC" w:rsidRDefault="008237EC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4962"/>
        <w:gridCol w:w="2692"/>
      </w:tblGrid>
      <w:tr w:rsidR="003B2958" w:rsidRPr="003B2958" w:rsidTr="00175E3C">
        <w:trPr>
          <w:trHeight w:val="285"/>
        </w:trPr>
        <w:tc>
          <w:tcPr>
            <w:tcW w:w="2235" w:type="dxa"/>
            <w:noWrap/>
            <w:hideMark/>
          </w:tcPr>
          <w:p w:rsidR="003B2958" w:rsidRPr="003B2958" w:rsidRDefault="003B2958" w:rsidP="003B2958">
            <w:pPr>
              <w:ind w:firstLine="7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пункта</w:t>
            </w:r>
          </w:p>
        </w:tc>
        <w:tc>
          <w:tcPr>
            <w:tcW w:w="4962" w:type="dxa"/>
            <w:noWrap/>
            <w:hideMark/>
          </w:tcPr>
          <w:p w:rsidR="003B2958" w:rsidRPr="003B2958" w:rsidRDefault="003B2958" w:rsidP="003B2958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раскрытия информации</w:t>
            </w:r>
          </w:p>
        </w:tc>
        <w:tc>
          <w:tcPr>
            <w:tcW w:w="2692" w:type="dxa"/>
            <w:noWrap/>
            <w:hideMark/>
          </w:tcPr>
          <w:p w:rsidR="003B2958" w:rsidRPr="003B2958" w:rsidRDefault="003B2958" w:rsidP="00175E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отсутствия раскрытия информации</w:t>
            </w:r>
          </w:p>
        </w:tc>
      </w:tr>
      <w:tr w:rsidR="003B2958" w:rsidRPr="003B2958" w:rsidTr="00175E3C">
        <w:trPr>
          <w:trHeight w:val="996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"Д" пункт 15, пункт 21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Об инвестиционных программах регулируемой организации и отчетах об их реализации</w:t>
            </w:r>
          </w:p>
        </w:tc>
        <w:tc>
          <w:tcPr>
            <w:tcW w:w="269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Утверждённая инвестиционная программа отсутствует</w:t>
            </w:r>
          </w:p>
        </w:tc>
      </w:tr>
      <w:tr w:rsidR="003B2958" w:rsidRPr="003B2958" w:rsidTr="00175E3C">
        <w:trPr>
          <w:trHeight w:val="1020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"Е" пункт 15, пункт 22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наличии (отсутствии) технической возможности подключения (технологического присоединения) к системе теплоснабжения, а также о регистрации и ходе реализации заявок на подключение (технологическое присоединение) к системе теплоснабжения</w:t>
            </w:r>
          </w:p>
        </w:tc>
        <w:tc>
          <w:tcPr>
            <w:tcW w:w="2692" w:type="dxa"/>
            <w:hideMark/>
          </w:tcPr>
          <w:p w:rsidR="004B4F37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="003B2958"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="003B2958"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4B4F37" w:rsidRPr="004B4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не проводились</w:t>
            </w:r>
          </w:p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B2958" w:rsidRPr="003B2958" w:rsidTr="00175E3C">
        <w:trPr>
          <w:trHeight w:val="1501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"Ж" пункт 15, пункт 24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Об условиях, на которых осуществляется поставка регулируемых товаров (оказание регулируемых услуг), и (или) об условиях договоров о подключении (технологическое присоединение) к системе теплоснабжения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  <w:tr w:rsidR="003B2958" w:rsidRPr="003B2958" w:rsidTr="00175E3C">
        <w:trPr>
          <w:trHeight w:val="1237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"З" пункт 15, пункт 25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порядке выполнения технологических, технических и других мероприятий, связанных с подключением (технологическим присоединением) к системе теплоснабжения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т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ому 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присоединени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  <w:tr w:rsidR="003B2958" w:rsidRPr="003B2958" w:rsidTr="00175E3C">
        <w:trPr>
          <w:trHeight w:val="1395"/>
        </w:trPr>
        <w:tc>
          <w:tcPr>
            <w:tcW w:w="2235" w:type="dxa"/>
            <w:hideMark/>
          </w:tcPr>
          <w:p w:rsidR="003B2958" w:rsidRPr="003B2958" w:rsidRDefault="003B2958" w:rsidP="003B29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п.п. "И" пункт 15, пункт 26</w:t>
            </w:r>
          </w:p>
        </w:tc>
        <w:tc>
          <w:tcPr>
            <w:tcW w:w="4962" w:type="dxa"/>
            <w:hideMark/>
          </w:tcPr>
          <w:p w:rsidR="003B2958" w:rsidRPr="003B2958" w:rsidRDefault="003B2958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>О способах приобретения, стоимости и объемах товаров, необходимых для производства регулируемых товаров и (или) оказания регулируемых услуг регулируемой организацией</w:t>
            </w:r>
          </w:p>
        </w:tc>
        <w:tc>
          <w:tcPr>
            <w:tcW w:w="2692" w:type="dxa"/>
            <w:hideMark/>
          </w:tcPr>
          <w:p w:rsidR="003B2958" w:rsidRPr="003B2958" w:rsidRDefault="00175E3C" w:rsidP="003B2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закупкам в сфере теплоснабжения</w:t>
            </w:r>
            <w:r w:rsidRPr="003B2958"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="004B4F37">
              <w:rPr>
                <w:rFonts w:ascii="Times New Roman" w:hAnsi="Times New Roman" w:cs="Times New Roman"/>
                <w:sz w:val="24"/>
                <w:szCs w:val="24"/>
              </w:rPr>
              <w:t>проводились</w:t>
            </w:r>
          </w:p>
        </w:tc>
      </w:tr>
    </w:tbl>
    <w:p w:rsidR="00080FF6" w:rsidRDefault="00080FF6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3B57" w:rsidRDefault="00AC3B57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5B078F" w:rsidSect="00AB58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72" w:rsidRDefault="00E52A72" w:rsidP="00F014E2">
      <w:pPr>
        <w:spacing w:after="0" w:line="240" w:lineRule="auto"/>
      </w:pPr>
      <w:r>
        <w:separator/>
      </w:r>
    </w:p>
  </w:endnote>
  <w:end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E8C5B25-7305-41F9-B90F-C07B1B61305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3C3313B-8DE7-4CB0-9D40-6A7EAF39A2D0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" fillcolor="#31a8e0 [3205]" stroked="f">
                  <v:path arrowok="t"/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AF426B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" fillcolor="#31a8e0 [3205]" stroked="f">
              <v:path arrowok="t"/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AF426B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72" w:rsidRDefault="00E52A72" w:rsidP="00F014E2">
      <w:pPr>
        <w:spacing w:after="0" w:line="240" w:lineRule="auto"/>
      </w:pPr>
      <w:r>
        <w:separator/>
      </w:r>
    </w:p>
  </w:footnote>
  <w:footnote w:type="continuationSeparator" w:id="0">
    <w:p w:rsidR="00E52A72" w:rsidRDefault="00E52A72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0F4060"/>
    <w:rsid w:val="001211DA"/>
    <w:rsid w:val="00124EAF"/>
    <w:rsid w:val="00146FE4"/>
    <w:rsid w:val="001476F8"/>
    <w:rsid w:val="00167F6E"/>
    <w:rsid w:val="00175E3C"/>
    <w:rsid w:val="00177781"/>
    <w:rsid w:val="00180304"/>
    <w:rsid w:val="00191C0F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B2958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294D"/>
    <w:rsid w:val="00487611"/>
    <w:rsid w:val="004A1608"/>
    <w:rsid w:val="004A4353"/>
    <w:rsid w:val="004A45EC"/>
    <w:rsid w:val="004B4F37"/>
    <w:rsid w:val="004C67E2"/>
    <w:rsid w:val="004D6122"/>
    <w:rsid w:val="00555BA3"/>
    <w:rsid w:val="00573FBB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237EC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C0423"/>
    <w:rsid w:val="009C366F"/>
    <w:rsid w:val="009E673B"/>
    <w:rsid w:val="009E6D56"/>
    <w:rsid w:val="00A26329"/>
    <w:rsid w:val="00A72E39"/>
    <w:rsid w:val="00AB58B5"/>
    <w:rsid w:val="00AB6540"/>
    <w:rsid w:val="00AC3B57"/>
    <w:rsid w:val="00AC55A7"/>
    <w:rsid w:val="00AC5A53"/>
    <w:rsid w:val="00AF426B"/>
    <w:rsid w:val="00B00D55"/>
    <w:rsid w:val="00B15A2A"/>
    <w:rsid w:val="00B254FD"/>
    <w:rsid w:val="00B34643"/>
    <w:rsid w:val="00B41C30"/>
    <w:rsid w:val="00B42CB7"/>
    <w:rsid w:val="00B456D5"/>
    <w:rsid w:val="00B45B35"/>
    <w:rsid w:val="00B550F6"/>
    <w:rsid w:val="00B8310D"/>
    <w:rsid w:val="00B84B60"/>
    <w:rsid w:val="00BE1180"/>
    <w:rsid w:val="00C238A9"/>
    <w:rsid w:val="00C25F29"/>
    <w:rsid w:val="00C5759B"/>
    <w:rsid w:val="00C63640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52A72"/>
    <w:rsid w:val="00E649F8"/>
    <w:rsid w:val="00E74038"/>
    <w:rsid w:val="00EA3C94"/>
    <w:rsid w:val="00EF5148"/>
    <w:rsid w:val="00F014E2"/>
    <w:rsid w:val="00F06286"/>
    <w:rsid w:val="00F225C7"/>
    <w:rsid w:val="00F24AC0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74C437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7AAD9-5066-429D-8DA2-51FE66D9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607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111</cp:revision>
  <cp:lastPrinted>2021-07-02T06:56:00Z</cp:lastPrinted>
  <dcterms:created xsi:type="dcterms:W3CDTF">2018-12-27T13:05:00Z</dcterms:created>
  <dcterms:modified xsi:type="dcterms:W3CDTF">2022-03-29T13:10:00Z</dcterms:modified>
</cp:coreProperties>
</file>